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6" w:rsidRDefault="00E75802" w:rsidP="00E7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EE1"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870EE1" w:rsidRDefault="00870EE1" w:rsidP="00E7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EE1" w:rsidRPr="00870EE1" w:rsidRDefault="00870EE1" w:rsidP="00E75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30 ноября – 01 декабря 2019 года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 по фигурному катанию на коньках, устанавливается стартовый благотворительный взнос для оплаты расходов, в размере: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«Первые шаги», 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«Юный фигурист»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00;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- 3, 2, 1 юношеские и 3 спортивный 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00;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- 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2, 1 спортивные и КМС – 2900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Стартовый взнос необходимо внести одним платежом представителю команды не позднее 20 ноября 2019 года. 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Реквизиты для уплаты стартового взноса: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Региональная общественная организация «Федерация фигурного катания на коньках Республики Марий Эл»</w:t>
      </w:r>
      <w:r w:rsidR="00F45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45413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r w:rsidR="00F45413" w:rsidRPr="00F45413">
        <w:rPr>
          <w:rFonts w:ascii="Times New Roman" w:hAnsi="Times New Roman" w:cs="Times New Roman"/>
          <w:color w:val="000000"/>
          <w:sz w:val="28"/>
          <w:szCs w:val="28"/>
        </w:rPr>
        <w:t>1215192826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ПАО Банк «Йошкар-Ола»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Расчетный счет: 40703810000000000637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ИНН банка: 1215192826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КПП банка: 121501001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БИК 048860889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Кор.счет 30101810300000000889</w:t>
      </w:r>
    </w:p>
    <w:p w:rsidR="00E75802" w:rsidRP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В назначении платежа указывать</w:t>
      </w:r>
      <w:r w:rsidR="00F4541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«Стартовый взнос за команду </w:t>
      </w:r>
      <w:r w:rsidRPr="00870EE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организация</w:t>
      </w:r>
      <w:r w:rsidRPr="00870E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70EE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город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Подтверждение оплаты взноса (сканкоппии квитанций) с указанием списка спортсменов за которых уплачен взнос направить по эл.почте: </w:t>
      </w:r>
      <w:hyperlink r:id="rId6" w:history="1">
        <w:r w:rsidRPr="00870EE1">
          <w:rPr>
            <w:rStyle w:val="a3"/>
            <w:rFonts w:ascii="Times New Roman" w:hAnsi="Times New Roman" w:cs="Times New Roman"/>
            <w:sz w:val="28"/>
            <w:szCs w:val="28"/>
          </w:rPr>
          <w:t>ffkkrme@bk.ru</w:t>
        </w:r>
      </w:hyperlink>
    </w:p>
    <w:sectPr w:rsidR="00E75802" w:rsidRPr="00F45413" w:rsidSect="00870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47" w:rsidRDefault="00571D47" w:rsidP="00571D47">
      <w:pPr>
        <w:spacing w:after="0" w:line="240" w:lineRule="auto"/>
      </w:pPr>
      <w:r>
        <w:separator/>
      </w:r>
    </w:p>
  </w:endnote>
  <w:endnote w:type="continuationSeparator" w:id="0">
    <w:p w:rsidR="00571D47" w:rsidRDefault="00571D47" w:rsidP="005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47" w:rsidRDefault="00571D47" w:rsidP="00571D47">
      <w:pPr>
        <w:spacing w:after="0" w:line="240" w:lineRule="auto"/>
      </w:pPr>
      <w:r>
        <w:separator/>
      </w:r>
    </w:p>
  </w:footnote>
  <w:footnote w:type="continuationSeparator" w:id="0">
    <w:p w:rsidR="00571D47" w:rsidRDefault="00571D47" w:rsidP="00571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63"/>
    <w:rsid w:val="00273B63"/>
    <w:rsid w:val="004B6BBC"/>
    <w:rsid w:val="00571D47"/>
    <w:rsid w:val="00870EE1"/>
    <w:rsid w:val="00B90986"/>
    <w:rsid w:val="00E75802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585CE7-E084-45B6-94DA-4FC38F02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kkrme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 Insurance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Роженцова Надежда Николаевна (ф.Марийэл)</dc:creator>
  <cp:keywords/>
  <dc:description/>
  <cp:lastModifiedBy>Роженцова Надежда Николаевна (ф.Марийэл)</cp:lastModifiedBy>
  <cp:revision>3</cp:revision>
  <dcterms:created xsi:type="dcterms:W3CDTF">2019-11-06T11:07:00Z</dcterms:created>
  <dcterms:modified xsi:type="dcterms:W3CDTF">2019-11-11T11:52:00Z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rozhentsova@corp.ingos.ru</vt:lpwstr>
  </property>
  <property fmtid="{D5CDD505-2E9C-101B-9397-08002B2CF9AE}" pid="5" name="MSIP_Label_22f0b804-62e0-47d9-bc61-31b566d2ec1e_SetDate">
    <vt:lpwstr>2019-11-06T14:21:07.8480955Z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768f687f-cf07-4e88-9698-73afbc3d0aba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